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over 11 years of experience in machine learning, statistical modeling, and data analysis. Proficient in Python, SQL, and building predictive models to drive insights. Passionate about applying data-driven strategies to enhance decision-making across organizations.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end-to-end data science projects from problem framing to model deployment, enhancing insights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predictive and anomaly detection models, utilizing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data models for decision making, integrating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cloud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Translated complex business requirements into actionable data science solutions with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leadership and mentorship to junior data scientists, performing code reviews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and product teams for reliable solution delivery, implementing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Communicated insights and model results to stakeholders through effective visualizations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in data pipelines to ensure deployment consistency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 processing workflows utilizing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big data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model performance through regular evaluation and iterative tuning of algorithms, leveraging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innovative data science frameworks, enhancing team productivity and collaboration by 20%.</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advanced analytics projects, mentoring junior colleagues in machine learning practices while utilizing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data pipelines and reporting systems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business problems and translate them into technical specifications for model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predictive models for customer segmentation and targeting, using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deep learning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findings and recommendations to executives, simplifying complex data trends into understandable insights via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to the design of data-driven solutions and best practices in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workshops and training sessions on data analysis tools and methodologies,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continuous improvement of data science processes and methodologies, ensuring high-quality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data analysis projects focused on customer behavior patterns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building predictive models for sales forecasting and inventory optimization with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modern data solutions, enhancing performance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teams to derive actionable insights from complex datasets,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querying.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documentation and training materials for data analysis best practices and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model accuracy through data cleansing and visualization techniques.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Data Science</w:t>
      </w:r>
      <w:r>
        <w:rPr>
          <w:rFonts w:asciiTheme="minorHAnsi" w:hAnsiTheme="minorHAnsi" w:cstheme="majorHAnsi"/>
          <w:lang w:val="en-US"/>
        </w:rPr>
        <w:t xml:space="preserve">: TensorFlow, scikit-learn, Pandas, NumPy,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 Matplotlib, Seaborn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Jupyter, Git, Apache Spark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