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designing and optimizing data solutions. Proficient in Azure, Power BI, SQL, and modern cloud architectures. Experienced in ETL, data warehousing, and real-time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enterprise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scalable data pipelines for real-time data processing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practices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organizational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processes resulting in a 30% reduction in data latency across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improving query performance by up to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leadership and business stakeholders to define data strategies and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integration, achieving high data quality and consistency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frameworks for enhanced data lineage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support analytics and reporting requirements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 enhancing team efficiency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migration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create insightful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that informed executive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tuning techniques for relational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dimensional models for data warehousing initiatives, supporting improved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integrated seamlessly with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existing data pipelines, identifying bottlenecks and improvement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security and compliance assessments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scalable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data processing and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ensure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queries and storage processes to enhance the performance of database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onboarding of new database technologies, ensuring a smooth transition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increase in data accessibility, improving operational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Fabric, Dataverse, FedRAMP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lake, Data warehouse, ETL, Talend,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Analytics</w:t>
      </w:r>
      <w:r>
        <w:rPr>
          <w:rFonts w:asciiTheme="minorHAnsi" w:hAnsiTheme="minorHAnsi" w:cstheme="majorHAnsi"/>
          <w:lang w:val="en-US"/>
        </w:rPr>
        <w:t xml:space="preserve">: Power BI, Data visualization,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architecture, Solution architecture, Dimensional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 &amp; Optimization</w:t>
      </w:r>
      <w:r>
        <w:rPr>
          <w:rFonts w:asciiTheme="minorHAnsi" w:hAnsiTheme="minorHAnsi" w:cstheme="majorHAnsi"/>
          <w:lang w:val="en-US"/>
        </w:rPr>
        <w:t xml:space="preserve">: Continuous improvement, Scalable systems, Process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