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Analyst with over 11 years of expertise in SQL, Tableau, and Snowflake. Proficient in transforming complex data into actionable insights leveraging modern data stacks like Fivetran and dbt.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visualization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decision-making processes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reports and customized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define data requirements and improve data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analysis projects to provide insights for capital markets reporting, focusing on structured financing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data-driven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cross-departmental initiatives, facilitating the use of data for strategic decision-making across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complex data transformations to support business intelligence requirements,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processing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insights for architecture improvement in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integrity and quality across all analytics projects through rigorous testing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data sources into the analytics workflow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expanding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ad-hoc analyses to support business needs, improving operational efficiencies.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validation tasks and constructed visual analyses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reporting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data analysts on analytical methodologies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that streamlined operations for multiple departments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to enhance data analytics processes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in-depth data analysis for various teams, driving actionable insights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transformation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data collection methods, ensuring comprehensive coverage of critical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analytical needs, enhancing data reporting capabilities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troubleshooting processes, minimizing data discrepancies across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analytical features and maintained existing reporting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to extract insights from large datasets, supporting business growth.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data needs with feature development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analytics projects by maintaining documentation and data repositories.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manipulation, developing automated reports with pivot tables.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support for data migrations, improving system integration and data access.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Fivetran, Census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Salesforce,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