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Biostatistician with over 11 years of experience in applied statistics and diagnostic medicine. Strong expertise in R, SAS, and statistical analysis for IVD. Proven track record in leading analytical validation studies for complex biomarkers.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execution of analytical validation studies for </w:t>
      </w:r>
      <w:r>
        <w:rPr>
          <w:rFonts w:asciiTheme="minorHAnsi" w:hAnsiTheme="minorHAnsi" w:cstheme="majorHAnsi"/>
          <w:b/>
          <w:bCs/>
          <w:lang w:val="en-US"/>
        </w:rPr>
        <w:t xml:space="preserve">IVD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 approvals, ensuring compliance with </w:t>
      </w:r>
      <w:r>
        <w:rPr>
          <w:rFonts w:asciiTheme="minorHAnsi" w:hAnsiTheme="minorHAnsi" w:cstheme="majorHAnsi"/>
          <w:b/>
          <w:bCs/>
          <w:lang w:val="en-US"/>
        </w:rPr>
        <w:t xml:space="preserve">CLIA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complex statistical analyses, including </w:t>
      </w:r>
      <w:r>
        <w:rPr>
          <w:rFonts w:asciiTheme="minorHAnsi" w:hAnsiTheme="minorHAnsi" w:cstheme="majorHAnsi"/>
          <w:b/>
          <w:bCs/>
          <w:lang w:val="en-US"/>
        </w:rPr>
        <w:t xml:space="preserve">sample size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calculations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diagnostic tests on biomarker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Draft detailed </w:t>
      </w:r>
      <w:r>
        <w:rPr>
          <w:rFonts w:asciiTheme="minorHAnsi" w:hAnsiTheme="minorHAnsi" w:cstheme="majorHAnsi"/>
          <w:b/>
          <w:bCs/>
          <w:lang w:val="en-US"/>
        </w:rPr>
        <w:t xml:space="preserve">analysis plans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 findings, and present results to diverse stakeholders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enhancing their statistical proficiency and guiding project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potential risks in validation studies and propose effective solutions to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advanced statistical modeling and data analysis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innovative methodologies to improve the accuracy and reliability of test results.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w:t>
      </w:r>
      <w:r>
        <w:rPr>
          <w:rFonts w:asciiTheme="minorHAnsi" w:hAnsiTheme="minorHAnsi" w:cstheme="majorHAnsi"/>
          <w:b/>
          <w:bCs/>
          <w:lang w:val="en-US"/>
        </w:rPr>
        <w:t xml:space="preserve">geneticists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doctors, and software engineers to ensure integrated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technical meetings to discuss statistical methodologies with both technical and non-technical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high-quality technical documents for internal and regulatory submissions.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implement new statistical software tools to enhance analysis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statistical analyses for clinical trials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quality assessments and validation protocols for clinical diagnostics in cooperation with multidisciplinary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biostatisticians and provided guidance on best practices in </w:t>
      </w:r>
      <w:r>
        <w:rPr>
          <w:rFonts w:asciiTheme="minorHAnsi" w:eastAsia="Times New Roman" w:hAnsiTheme="minorHAnsi" w:cs="Times New Roman"/>
          <w:b/>
          <w:bCs/>
          <w:lang w:val="en-US"/>
        </w:rPr>
        <w:t xml:space="preserve">statistical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 analysis for </w:t>
      </w:r>
      <w:r>
        <w:rPr>
          <w:rFonts w:asciiTheme="minorHAnsi" w:eastAsia="Times New Roman" w:hAnsiTheme="minorHAnsi" w:cs="Times New Roman"/>
          <w:b/>
          <w:bCs/>
          <w:lang w:val="en-US"/>
        </w:rPr>
        <w:t xml:space="preserve">NGS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projects, ensuring adherence to </w:t>
      </w:r>
      <w:r>
        <w:rPr>
          <w:rFonts w:asciiTheme="minorHAnsi" w:eastAsia="Times New Roman" w:hAnsiTheme="minorHAnsi" w:cs="Times New Roman"/>
          <w:b/>
          <w:bCs/>
          <w:lang w:val="en-US"/>
        </w:rPr>
        <w:t xml:space="preserve">CLSI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guidelines and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technical documentation for study methodologies, results, and statistical interpretation for regulatory submissions.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training workshops for staff on statistical software tools like </w:t>
      </w:r>
      <w:r>
        <w:rPr>
          <w:rFonts w:asciiTheme="minorHAnsi" w:eastAsia="Times New Roman" w:hAnsiTheme="minorHAnsi" w:cs="Times New Roman"/>
          <w:b/>
          <w:bCs/>
          <w:lang w:val="en-US"/>
        </w:rPr>
        <w:t xml:space="preserve">JMP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projects, sharing insights on </w:t>
      </w:r>
      <w:r>
        <w:rPr>
          <w:rFonts w:asciiTheme="minorHAnsi" w:eastAsia="Times New Roman" w:hAnsiTheme="minorHAnsi" w:cs="Times New Roman"/>
          <w:b/>
          <w:bCs/>
          <w:lang w:val="en-US"/>
        </w:rPr>
        <w:t xml:space="preserve">statistical methodologies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relevant to cancer diagnostics.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exploratory data analysis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refining data models for better accuracy.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statistical analyses and supported research projects on </w:t>
      </w:r>
      <w:r>
        <w:rPr>
          <w:rFonts w:asciiTheme="minorHAnsi" w:eastAsia="Times New Roman" w:hAnsiTheme="minorHAnsi" w:cs="Times New Roman"/>
          <w:b/>
          <w:bCs/>
          <w:lang w:val="en-US"/>
        </w:rPr>
        <w:t xml:space="preserve">biomarker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discovery and validation for clinical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project documentation and ensured compliance with regulatory requirements in the diagnostics field.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research teams to develop statistical models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validation studies for </w:t>
      </w:r>
      <w:r>
        <w:rPr>
          <w:rFonts w:asciiTheme="minorHAnsi" w:eastAsia="Times New Roman" w:hAnsiTheme="minorHAnsi" w:cs="Times New Roman"/>
          <w:b/>
          <w:bCs/>
          <w:lang w:val="en-US"/>
        </w:rPr>
        <w:t xml:space="preserve">IVD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assays by performing </w:t>
      </w:r>
      <w:r>
        <w:rPr>
          <w:rFonts w:asciiTheme="minorHAnsi" w:eastAsia="Times New Roman" w:hAnsiTheme="minorHAnsi" w:cs="Times New Roman"/>
          <w:b/>
          <w:bCs/>
          <w:lang w:val="en-US"/>
        </w:rPr>
        <w:t xml:space="preserve">data cleaning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pre-processing steps.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data audits to ensure integrity and validity of statistical findings.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milestones by meeting strict deadlines and maintaining high standards in documentation and analysis.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 SAS,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Analysis</w:t>
      </w:r>
      <w:r>
        <w:rPr>
          <w:rFonts w:asciiTheme="minorHAnsi" w:hAnsiTheme="minorHAnsi" w:cstheme="majorHAnsi"/>
          <w:lang w:val="en-US"/>
        </w:rPr>
        <w:t xml:space="preserve">: ANOVA, Regression, Sample Size Calculation, Power Analysis, Precision Measurements, Agreement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&amp; Tools</w:t>
      </w:r>
      <w:r>
        <w:rPr>
          <w:rFonts w:asciiTheme="minorHAnsi" w:hAnsiTheme="minorHAnsi" w:cstheme="majorHAnsi"/>
          <w:lang w:val="en-US"/>
        </w:rPr>
        <w:t xml:space="preserve">: JMP, SQL, Excel,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Diagnostics &amp; Biosystems</w:t>
      </w:r>
      <w:r>
        <w:rPr>
          <w:rFonts w:asciiTheme="minorHAnsi" w:hAnsiTheme="minorHAnsi" w:cstheme="majorHAnsi"/>
          <w:lang w:val="en-US"/>
        </w:rPr>
        <w:t xml:space="preserve">: Next-Generation Sequencing (NGS), DNA Methylation, CLIA LDT, IVDR, 510(k), PMA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Presentation</w:t>
      </w:r>
      <w:r>
        <w:rPr>
          <w:rFonts w:asciiTheme="minorHAnsi" w:hAnsiTheme="minorHAnsi" w:cstheme="majorHAnsi"/>
          <w:lang w:val="en-US"/>
        </w:rPr>
        <w:t xml:space="preserve">: Statistical Reports, Analysis Plans, Technical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Teamwork</w:t>
      </w:r>
      <w:r>
        <w:rPr>
          <w:rFonts w:asciiTheme="minorHAnsi" w:hAnsiTheme="minorHAnsi" w:cstheme="majorHAnsi"/>
          <w:lang w:val="en-US"/>
        </w:rPr>
        <w:t xml:space="preserve">: Cross-Functional Collaboration, Mentoring, Project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