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backend engineering, specializing in AWS, PostgreSQL, Node.js, and CI/CD methodologies. Proven track record in system design and development leveraging Kubernetes, Redis, and OpenAPI for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reliable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for seamless API integrations with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CI/CD pipelines for deployment automation, significantly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protection measures and quality assurance processes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for new and existing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BullMQ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resilient asynchronous job processing across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technologies, particularly in AI and blockchain,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strategic initiatives that improved team productivity and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user-centric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microservices architecture, optimizing distributed systems for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for better observability and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configurations to facilitate automated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enhance product functionality and support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cloud-native solutions,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ensure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optimized performance through effective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and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uphold high coding standards and enforce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to cloud-based infrastructure during system upgrades.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Express.js, BullMQ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OpenAPI,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