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over 11 years of experience in designing scalable services. Proficient in .NET Core, ASP.NET Core, and SQL databases. Expertise in microservices, AWS, and implementing event-driven architectures using Kafka.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backend architecture while leading a team of engineers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backend engineers, enhancing their technical skills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service 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clear boundaries and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efficient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event-driven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real-time data streams.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resilient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and enforce standards around performance, security, and reliability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 strong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culture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frontend teams for system design and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service architecture while engaging actively in hands-on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develop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 endpoints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SQL-based data models and performed optimization on existing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that enhanced system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integrate automated testing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maintain code quality and consistency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the technology stack used for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SQL queries, improving performance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simple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foundational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began contributing to service-oriented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discussions, enhancing collaboration and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Core,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