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DevOps, AI infrastructure, and scalable system design. Proficient in Kubernetes, Docker, and CI/CD practices, committed to enhancing customer experiences through innovative solutions and robust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AI/DevOps initiatives within on-prem environments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scalable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deploy, and manage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 teams to gather requirements, ensuring solutions exceed expectations and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proof-of-concept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retrieval-augmented generation, and agentic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security teams to ensure AI solutions comply with regulations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cloud resources, specifically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scalable AI workloads, balancing cost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architecture aligns with customer needs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in DevOps best practices and innovative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 market trends to inform AI strategy and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effectively with stakeholders, articulating vision and strategy for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to accelerate product delivery and improve customer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cloud-native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improving release cycles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practices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customers to understand their challenges and propose effective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of architecture and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DevOps practices, enhancing system reliability, and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critical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cross-team initiatives to establish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sessions to resolve system issues, improving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insights and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code reviews, ensuring adherence to coding standards and practices, resulting in a 30%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Kubernetes, Docker, Helm, Splunk,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Dynatrace,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Version Control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