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backend development using Java, MySQL, and React. Proven expertise in high-quality coding, system architecture, and continuous integration using GitHub and Jira. Committed to leveraging technology for social good through a non-profit organization.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and implement server-side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front-end teams to enhance user experience and responsiveness,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application deployments and maintain uptime through effective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security measures into application development to safeguard sensitive data and user information.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perform extensive code reviews to ensure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performance metrics and optimize server-side architecture for better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Propose and implement features to improve operational efficiency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updates and documentation of system features and enhancements to ensure transparency.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strategic meetings to align development goals with organizational missions.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collaboration across cross-functional teams to drive project success.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a focus on backend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session management features and improved application security protocols as part of server-side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collaborating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projects and review of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Communicated design specifications and technical requirements to team members for seamless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development and maintenance of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the frontend UI.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code efficiency and reduced bugs through rigorous debugging and QA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of new features by gathering project requirements and performing architectural assessments.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through CI/CD by configuring and managing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solutions and developed application features using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maintaining project documentation for system clarity.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ensuring minimal disruption to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debugged and resolved production issues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into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success by delivering quality features on time and meeting project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CSS,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Claude 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SVN,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SDLC, UML, Design Patterns, Bug Tracking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Quality Assurance &amp; Testing</w:t>
      </w:r>
      <w:r>
        <w:rPr>
          <w:rFonts w:asciiTheme="minorHAnsi" w:hAnsiTheme="minorHAnsi" w:cstheme="majorHAnsi"/>
          <w:lang w:val="en-US"/>
        </w:rPr>
        <w:t xml:space="preserve">: Continuous Integration, Debugging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