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specializing in Java, Spring Boot, and AWS for scalable applications. Proven track record in developing secure RESTful APIs and legacy systems, ensuring top-notch performance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microservice-based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secure communication between Veterans and healthcare providers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modernized legacy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seamless integration across VA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and scrum teams to design scalable backend solutions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reducing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uphold secure coding practices and application security fundamentals.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code delivery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incorporate observability tools into backend systems, improving of system performance tracking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concerning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development and secure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rigorous performance tuning of applications to enhance response times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interactions with VA stakeholders to ensure alignment on system requirements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promoting collaboration and iterative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secure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backend technologies like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caching strategies and optimized database queries in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methodologies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automation and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resolve performance issues and improve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ensuring timely delivery of features and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peer programming sessions to improve codebase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schema changes for enhanced data integrity.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for educational software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platforms, ensuring feature parity and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applications, troubleshooting issues and implementing fixes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SQL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 cohesive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code documentation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