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in backend development and architecture. Proficient in Java, Spring Boot, and Microservices with hands-on expertise in CI/CD, Docker, and Kafka. Committed to delivering high-performance applications and scalable backend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implementation of scalable architecture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business objectives and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production troubleshooting efforts, ensuring minimal downtime during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application objectives and verify conformity with business goals through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manage software releases, maintaining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messaging and data streaming within microservices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testing frameworks to ensure code quality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and support teams to troubleshoot issues and implement fixes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backend components to meet client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backlog grooming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measures to improve code quality and provide rapid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practices to enhance deployment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database models and queries for optimized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backend developer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feature implementation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and bug fixes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efforts and adapted applications for various server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upgrades to streamline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requirements, achieving satisfaction in delivered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Spring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RDBMS,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Gitlab,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