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AWS Developer with over 11 years of experience in building scalable applications. Expertise in Java, AWS Lambda, Microservices, and Terraform. Proven track record in delivering secure healthcare technology solutions by implementing APIs and collaborating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for scalable cloud-based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AWS to enhance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application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implement secure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consistency and repeatability of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assessments, ensuring adherence to best practices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cloud architecture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for performance utilizing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serverless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monitoring tools to track application performance and ensure system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communication to align development efforts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architectural decisions and project progress in alignment with agile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component performance and system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interconnectivity, leading to improved data transfer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programming practices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migration of legacy systems to cloud-based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build processes by integrating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continuous integration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quality and adherence to coding standards for application logic.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cross-team workshops to foster knowledge-sharing around cloud technologies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and implemented best practices for microservices architecture in line with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high-quality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dynamic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communication between front-end and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implementation of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application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and querying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monolithic architectures to microservices-based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deployment time through optimization of deployment scripts and configuration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Deployment</w:t>
      </w:r>
      <w:r>
        <w:rPr>
          <w:rFonts w:asciiTheme="minorHAnsi" w:hAnsiTheme="minorHAnsi" w:cstheme="majorHAnsi"/>
          <w:lang w:val="en-US"/>
        </w:rPr>
        <w:t xml:space="preserve">: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Maven,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