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in developing scalable systems. Proficient in Go, Docker, and Kubernetes. Expertise in CI/CD processes and optimizing code performance, driving robust solutions for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GitLab Runner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job processing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user feedback into feature design for improved user experience in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backend services, focusing on scalability and security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quality and address technical debt, mentoring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job scheduling algorithms, implementing server-mediated routing to enhance execution efficiency across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in CI workloads, improving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externalizing CI configurations, enabling dynamic pipeline creation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community by triaging bug reports and reviewing merge requests, fostering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inform architectural decisions impacting </w:t>
      </w:r>
      <w:r>
        <w:rPr>
          <w:rFonts w:asciiTheme="minorHAnsi" w:hAnsiTheme="minorHAnsi" w:cstheme="majorHAnsi"/>
          <w:b/>
          <w:bCs/>
          <w:lang w:val="en-US"/>
        </w:rPr>
        <w:t xml:space="preserve">GitLab Runner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and design nuances.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training and knowledge-sharing sessions, promoting best practices in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automating deployment workflows and reducing setup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performance and functionality of CI/CD features to better serve enterprise customers.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to improve team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design of scalable systems that integrated cloud-native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deployment cycles and reduced integration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assess the feasibility of feature requests, providing technical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customers' CI/CD pipelines, troubleshooting issues and refining user documentation for better clarity.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performance through profiling and analysis, significantly reducing latency in high-throughput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fostering a collaborative culture within the engineering team through regular code reviews and knowledge-sharing.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internal platforms and enhance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focusing on improving code quality and reducing bugs through rigorous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design solutions that meet user needs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platforms, increasing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containerization, streamlining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internal CI/CD practices, reducing deployment times by 25% across engineering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Ruby,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gRPC, REST, Terraform,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GitLab CI/CD, CircleCI,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SQLite,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Go Test, RSpec, Selenium,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GitLab, Ansible, JIRA,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