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Integration Engineer with over 11 years of experience specializing in Workday integration solutions. Proficient in MuleSoft, Dell Boomi, and various middleware platforms, delivering high-impact solutions with a focus on performance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integration solutions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Led integration lifecycle from requirements to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complex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Workday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EIB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data security and privacy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comprehensive test plans for integration validation and quality assurance, focusing on data integrity with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internal teams to resolve integration challenges,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XSLT and MVEL expressions in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business logic and streamline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methodologies and best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tools and compliance frameworks for stakeholder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vendors for system upgrades and integration enhancements, advocating for operational efficiencies and performance gains.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accurate integration documentation, including design specifications, user guides, and architecture diagrams for stakeholder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integration performances and troubleshot issues proactively to minimize operational disruptions and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data accuracy initiatives, proposing design changes based on system performance analyses.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and management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solutions in a cross-functional environment,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Dell Boomi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middleware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BASIS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 HR data flows between systems, enhancing overall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and corporate HR processes to boost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HR teams to design workflows and integration processes improving data accuracy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integration testing and validation for new functionalities, ensuring compliance with regulatory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technical documentation for integration solutions and workflows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middleware ecosystems.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IT Security teams to align integration protocols with company-wide data privacy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Continued educational efforts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best practices to drive improvement and innovation.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integration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HR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data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completeness and accuracy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integration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for deployed integration solutions, focusing on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integration procedures and outcomes to improve future workflows, enhancing team knowledge.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upgrades by troubleshooting integration issues, reducing downtime by 30% during key deployment phases.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Middleware Solutions</w:t>
      </w:r>
      <w:r>
        <w:rPr>
          <w:rFonts w:asciiTheme="minorHAnsi" w:hAnsiTheme="minorHAnsi" w:cstheme="majorHAnsi"/>
          <w:lang w:val="en-US"/>
        </w:rPr>
        <w:t xml:space="preserve">: MuleSoft, Dell Boomi, Workday Studio, Workday EIB, SOAP,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Formats</w:t>
      </w:r>
      <w:r>
        <w:rPr>
          <w:rFonts w:asciiTheme="minorHAnsi" w:hAnsiTheme="minorHAnsi" w:cstheme="majorHAnsi"/>
          <w:lang w:val="en-US"/>
        </w:rPr>
        <w:t xml:space="preserve">: XML, XSLT,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Integration Testing, Quality Assurance, Test Plans,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Architecture</w:t>
      </w:r>
      <w:r>
        <w:rPr>
          <w:rFonts w:asciiTheme="minorHAnsi" w:hAnsiTheme="minorHAnsi" w:cstheme="majorHAnsi"/>
          <w:lang w:val="en-US"/>
        </w:rPr>
        <w:t xml:space="preserve">: Systems Architecture, Data Security, Regulatory Compliance, Continuous Improvement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 Services, HR Management System, Middleware, Technical Support, Prism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