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Infrastructure and Backend Engineering. Proficient in designing scalable systems and building APIs, leveraging Kubernetes, Terraform, and Python to drive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core platform components for infrastructure orchestration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robust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and services to abstract diverse infrastructure to facilitate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 discussions to enhance platform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lifecycle management solutions to streamline operations across hosted hardware.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reliability and performance through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automation scripts.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development teams to define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internal tools that improve automation of operational work and reduce manual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observability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boosting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code quality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ensuring maintainability and adherence to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directly with customers to translate usage patterns into product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systems development focusing on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helping them adapt to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culture and automation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 tasks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infrastructure-as-code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provisioning cloud resources.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and translate requirements into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monitoring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logging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tooling for operational efficiency, focusing on reducing downtime and slashing error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discussions for platform evolution and feature prioritization.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platform features for a high-traffic e-learning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backend implementation, database optimizations, and increasing system throughput.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and infrastructure consolidation for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APIs to better serve front-end needs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improve test coverage and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goals and initiatives, achieving a 25% reduction in build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JavaScript, Bash,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Flask, Django, Express, Spring,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DevOps</w:t>
      </w:r>
      <w:r>
        <w:rPr>
          <w:rFonts w:asciiTheme="minorHAnsi" w:hAnsiTheme="minorHAnsi" w:cstheme="majorHAnsi"/>
          <w:lang w:val="en-US"/>
        </w:rPr>
        <w:t xml:space="preserve">: Terraform, Ansible, Helm,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Jenkins, GitLab CI, CircleCI, Selenium, JUnit,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Stack, Datadog, Sentry, New Relic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