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Engineer with 11+ years of experience in high-availability systems. Expertise in Terraform, AWS, Kubernetes, and blockchain infrastructure. Proven track record of optimizing deployment processes and maintaining robust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core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operational health of World Chain’s infrastructure, optimizing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monitoring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incident response strategies to manage failures, enhancing operational risk management and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capacity planning and performance tuning for scalable blockchain operations, ensuring efficient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prepare infrastructure for product launches and upgrades, ensuring alignment with evolving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infrastructure-as-code practices for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automation capabilities to minimize manual processes, focusing on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R&amp;D initiatives to explore vertical and horizontal scaling approaches within blockchain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sharing best practices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system audits to maintain security compliance across all infrastructure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high-availability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by mentoring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with a focus on system reliability,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automation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tools for monitoring system performance, significantly improving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tech teams on architectural decisions that aligned with business goals and ensured stakeholder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performance tuning and capacity planning for backend systems, focusing on reducing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tests for infrastructure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confidence in the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systems, leading to an increase in operational efficiency and reduced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scalable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facilitate seamless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systems, leading to a significant decrease in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delivery speed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issues, ensuring minimal disruption with a 50% reduction in incident escalation.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Solidity, Hyperledger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Git,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