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Developer with 11+ years of experience in cloud automation, leveraging AWS, Terraform, Kubernetes, and Docker. Expertise in building scalable, resilient infrastructures with a focus on security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modularity and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streamlining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intelligent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AI/ML capabilities into infrastructure operations for predictive scaling and anomaly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with a focus on automation-first and security-first principles,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processes through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embed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policy-as-code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root cause analysis for incidents, implementing automation solutions to mitigate future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risks to cross-functional stakeholders, fostering a culture of transparency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cloud infrastructure and CI/CD pipelines.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highly automated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security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infrastructure development, focusing on best practices and modern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monitoring and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operational overhead by creating automation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improve application performance and scalability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and compliance checks, enforcing best practices in cloud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containerized applications, optimizing resource usage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cloud-native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ensuring minimal downtime and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health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systems for performance improvements, achieving a 20% reduction in resource consumption.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JavaScript,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Monitoring</w:t>
      </w:r>
      <w:r>
        <w:rPr>
          <w:rFonts w:asciiTheme="minorHAnsi" w:hAnsiTheme="minorHAnsi" w:cstheme="majorHAnsi"/>
          <w:lang w:val="en-US"/>
        </w:rPr>
        <w:t xml:space="preserve">: Ansible, Puppet, Chef, AI/ML Tools, Observability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DevSecOps, Policy as Code, Incident Response, Data Security, Regulatory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