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Information Security Architect with over 11 years in IT and security, specializing in cloud security, risk management, cybersecurity, and secure system architecture. Proficient in implementing robust security controls using CISSP, CISA, and Azure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secure architectures for systems using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services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business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controls ensuring compliance with </w:t>
      </w:r>
      <w:r>
        <w:rPr>
          <w:rFonts w:asciiTheme="minorHAnsi" w:hAnsiTheme="minorHAnsi" w:cstheme="majorHAnsi"/>
          <w:b/>
          <w:bCs/>
          <w:lang w:val="en-US"/>
        </w:rPr>
        <w:t xml:space="preserve">NIST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ISO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security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risk assessment initiatives identifying vulnerabilities using </w:t>
      </w:r>
      <w:r>
        <w:rPr>
          <w:rFonts w:asciiTheme="minorHAnsi" w:hAnsiTheme="minorHAnsi" w:cstheme="majorHAnsi"/>
          <w:b/>
          <w:bCs/>
          <w:lang w:val="en-US"/>
        </w:rPr>
        <w:t xml:space="preserve">OWASP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guidelines and </w:t>
      </w:r>
      <w:r>
        <w:rPr>
          <w:rFonts w:asciiTheme="minorHAnsi" w:hAnsiTheme="minorHAnsi" w:cstheme="majorHAnsi"/>
          <w:b/>
          <w:bCs/>
          <w:lang w:val="en-US"/>
        </w:rPr>
        <w:t xml:space="preserve">Splunk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secure DevOps pipelines leveraging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continuous integration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training sessions on secure development principles for cross-department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incident response protocols to efficiently contain and recover from security breaches.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initiatives for regular penetration testing and vulnerability assessments with external partners.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business leaders to balance security and operational needs in solution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documentation for security policies and audit support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tracking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Guided teams through secure-by-design practices during all project phases from planning to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security updates and patches are disseminated and applied across all platforms.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developing security policies as a team member focused on </w:t>
      </w:r>
      <w:r>
        <w:rPr>
          <w:rFonts w:asciiTheme="minorHAnsi" w:eastAsia="Times New Roman" w:hAnsiTheme="minorHAnsi" w:cs="Times New Roman"/>
          <w:b/>
          <w:bCs/>
          <w:lang w:val="en-US"/>
        </w:rPr>
        <w:t xml:space="preserve">cloud security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security controls across various platforms to protect sensitive client data in compliance with </w:t>
      </w:r>
      <w:r>
        <w:rPr>
          <w:rFonts w:asciiTheme="minorHAnsi" w:eastAsia="Times New Roman" w:hAnsiTheme="minorHAnsi" w:cs="Times New Roman"/>
          <w:b/>
          <w:bCs/>
          <w:lang w:val="en-US"/>
        </w:rPr>
        <w:t xml:space="preserve">GDPR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security best practices and architectural considerations.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vulnerability scanning processes using </w:t>
      </w:r>
      <w:r>
        <w:rPr>
          <w:rFonts w:asciiTheme="minorHAnsi" w:eastAsia="Times New Roman" w:hAnsiTheme="minorHAnsi" w:cs="Times New Roman"/>
          <w:b/>
          <w:bCs/>
          <w:lang w:val="en-US"/>
        </w:rPr>
        <w:t xml:space="preserve">Nessus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Qualys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maintain systems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focusing on security vulnerabilities and ensured adherence to </w:t>
      </w:r>
      <w:r>
        <w:rPr>
          <w:rFonts w:asciiTheme="minorHAnsi" w:eastAsia="Times New Roman" w:hAnsiTheme="minorHAnsi" w:cs="Times New Roman"/>
          <w:b/>
          <w:bCs/>
          <w:lang w:val="en-US"/>
        </w:rPr>
        <w:t xml:space="preserve">OWASP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IT and engineering teams on developing secure applications utilizing </w:t>
      </w:r>
      <w:r>
        <w:rPr>
          <w:rFonts w:asciiTheme="minorHAnsi" w:eastAsia="Times New Roman" w:hAnsiTheme="minorHAnsi" w:cs="Times New Roman"/>
          <w:b/>
          <w:bCs/>
          <w:lang w:val="en-US"/>
        </w:rPr>
        <w:t xml:space="preserve">Spring Security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security compliance documentation and security assessment reports to support audits accordingly.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logging and monitoring solutions using </w:t>
      </w:r>
      <w:r>
        <w:rPr>
          <w:rFonts w:asciiTheme="minorHAnsi" w:eastAsia="Times New Roman" w:hAnsiTheme="minorHAnsi" w:cs="Times New Roman"/>
          <w:b/>
          <w:bCs/>
          <w:lang w:val="en-US"/>
        </w:rPr>
        <w:t xml:space="preserve">Splunk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threat detection capabilities.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implementation of security applications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security assessments and vulnerability analyses of applications and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scripts in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repetitive security tasks and system checks.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more secure architectures embracing cloud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incident response activities ensuring swift action on vulnerabilities identified.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improvements leading to a 30% increase in application resilience.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Bash, C#,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Security, Flask, ASP.NET,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CISSP, CISM, CISA, Security+, CEH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Splunk, Git, JIRA, Terraform, HIDS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OWASP, Penetration Testing, SAST, DAST, Vulnerability Scanning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