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IBM I RPG Developer with over 11 years of experience in application development, system integration, and support. Proficient in RPG IV, ILE, SQL, and DB2/400. Proven track record of enhancing business efficiency through robust IBM 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RPG IV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IBM 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quality and performance against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new systems, enhancing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DB2/400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troubleshoot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RPG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facilitate knowledge-sharing sessions to foster team collaboration and improve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ongoing support for applications, implementing swift fixes for issues reported by users during production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documentation for all applications, ensuring clear understanding among stakeholders and adherence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RPG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other enterprise systems, ensuring seamless data synchronization and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system performance assessments, applying optimizations to key application functions based on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RPG IV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IBM 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enhance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user training sessions for new features developed in </w:t>
      </w:r>
      <w:r>
        <w:rPr>
          <w:rFonts w:asciiTheme="minorHAnsi" w:hAnsiTheme="minorHAnsi" w:cstheme="majorHAnsi"/>
          <w:b/>
          <w:bCs/>
          <w:lang w:val="en-US"/>
        </w:rPr>
        <w:t xml:space="preserve">RPG IV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effective utilization by internal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 in the IBM ecosystem, promoting innovation within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 IV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system integrations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business requirements and translate them into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 IV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 and principles, encouraging efficient coding and troubleshooting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significantly reducing downtime and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queries and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access speeds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acceptance testing (UAT) sessions, gathering valuable feedback to refine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in collaboration with cross-functional teams, ensuring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new and existing systems, promoting knowledge sharing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key legacy applications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 IV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ensuring compatibility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sessions, providing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DB2/400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resolve complex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transform specifications into functional applications, maintaining alignment with corporate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process flows for applications, facilitating improved understanding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timelines through diligent coding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meeting key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RPG IV, ILE RPG, SQL, CL, CLP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SeU, SDA, DFU, Query, DBU, Hawkeye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DB2/400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IBM i AS/400, RPG Free Format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Technical Documentation, Agile,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Maintenance</w:t>
      </w:r>
      <w:r>
        <w:rPr>
          <w:rFonts w:asciiTheme="minorHAnsi" w:hAnsiTheme="minorHAnsi" w:cstheme="majorHAnsi"/>
          <w:lang w:val="en-US"/>
        </w:rPr>
        <w:t xml:space="preserve">: Troubleshooting, Application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