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professional with over 11 years of experience in technology solutions. Adept at driving revenue through Identity Security solutions, competitive positioning against Microsoft and Okta, and delivering exceptional customer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sales strategies for </w:t>
      </w:r>
      <w:r>
        <w:rPr>
          <w:rFonts w:asciiTheme="minorHAnsi" w:hAnsiTheme="minorHAnsi" w:cstheme="majorHAnsi"/>
          <w:b/>
          <w:bCs/>
          <w:lang w:val="en-US"/>
        </w:rPr>
        <w:t xml:space="preserve">Identity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exceeding quarterly revenue targets by leveraging customer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including presales and customer success, to ensure seamless delivery of solution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discovery calls to identify customer needs, positioning SailPoint against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clear value propositions.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territory plans, segmenting accounts and prioritizing strategic objectives in collaboration with sales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sales team members, providing guidance in customer engagement and solution presentation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accurate forecasting, tracking customer interactions, and maintaining pipeline hygiene.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tailored marketing strategies in collaboration with marketing teams to enhance product visibility in the healthcare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customer engagement initiatives, ensuring ongoing coverage of accounts and identifying upsell opportunities post-sale.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 to Requests for Proposals (RFPs), crafting compelling responses that demonstrate SailPoint's unique advantages.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industry trends and competitive landscape to refine sales tactics and improve overall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customer success stories to build credibility and trust with prospective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sales of </w:t>
      </w:r>
      <w:r>
        <w:rPr>
          <w:rFonts w:asciiTheme="minorHAnsi" w:eastAsia="Times New Roman" w:hAnsiTheme="minorHAnsi" w:cs="Times New Roman"/>
          <w:b/>
          <w:bCs/>
          <w:lang w:val="en-US"/>
        </w:rPr>
        <w:t xml:space="preserve">eLearning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engaging prospective clients and fostering new business relationships within the healthcare sector.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presented tailored training solutions to meet specific customer needs, enhancing engagement and sales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associates in crafting proposals and conducting market research to identify potential leads.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to develop content for webinars and events targeting the healthcare and corporate sectors.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implementing key account strategies that increased annual revenue by 15% year-over-year.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clients, sharing best practices and integration techniques for effective utilization of </w:t>
      </w:r>
      <w:r>
        <w:rPr>
          <w:rFonts w:asciiTheme="minorHAnsi" w:eastAsia="Times New Roman" w:hAnsiTheme="minorHAnsi" w:cs="Times New Roman"/>
          <w:b/>
          <w:bCs/>
          <w:lang w:val="en-US"/>
        </w:rPr>
        <w:t xml:space="preserve">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knowledge of industry trends and competitor offerings to inform sales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customer feedback processes, iterating on solutions based on user experience and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web-based applications for data management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 for product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knowledge sharing and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with minimal downtime, ensuring a smooth transition for client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product reliability prior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client issues, achieving a 98% satisfaction rate through effective communication.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Skills</w:t>
      </w:r>
      <w:r>
        <w:rPr>
          <w:rFonts w:asciiTheme="minorHAnsi" w:hAnsiTheme="minorHAnsi" w:cstheme="majorHAnsi"/>
          <w:lang w:val="en-US"/>
        </w:rPr>
        <w:t xml:space="preserve">: Sales Strategy, Customer Relationship Management, Territory Development, Lead Generation, Account Management, Forecasting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Proficiency</w:t>
      </w:r>
      <w:r>
        <w:rPr>
          <w:rFonts w:asciiTheme="minorHAnsi" w:hAnsiTheme="minorHAnsi" w:cstheme="majorHAnsi"/>
          <w:lang w:val="en-US"/>
        </w:rPr>
        <w:t xml:space="preserve">: Identity Security, Compliance Solutions, Salesforce, Data Analysis, RFP Responses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Leadership</w:t>
      </w:r>
      <w:r>
        <w:rPr>
          <w:rFonts w:asciiTheme="minorHAnsi" w:hAnsiTheme="minorHAnsi" w:cstheme="majorHAnsi"/>
          <w:lang w:val="en-US"/>
        </w:rPr>
        <w:t xml:space="preserve">: Team Collaboration, Stakeholder Engagement, Cross-functional Leadership, Sales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 Knowledge</w:t>
      </w:r>
      <w:r>
        <w:rPr>
          <w:rFonts w:asciiTheme="minorHAnsi" w:hAnsiTheme="minorHAnsi" w:cstheme="majorHAnsi"/>
          <w:lang w:val="en-US"/>
        </w:rPr>
        <w:t xml:space="preserve">: Market Trends, Competitive Analysis, Customer Insights, Business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Skills</w:t>
      </w:r>
      <w:r>
        <w:rPr>
          <w:rFonts w:asciiTheme="minorHAnsi" w:hAnsiTheme="minorHAnsi" w:cstheme="majorHAnsi"/>
          <w:lang w:val="en-US"/>
        </w:rPr>
        <w:t xml:space="preserve">: Public Speaking, Presentation Skills, Negotiation, Customer Outreach, Technical Demonstrations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