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Go, networking, and distributed systems. Proven track record designing and implementing core client features with a focus on performance, reliability, and observability. Strong skills in NAT traversal, TCP/UDP, and contemporary testing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implemented, and maintained core client features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connection management and </w:t>
      </w:r>
      <w:r>
        <w:rPr>
          <w:rFonts w:asciiTheme="minorHAnsi" w:hAnsiTheme="minorHAnsi" w:cstheme="majorHAnsi"/>
          <w:b/>
          <w:bCs/>
          <w:lang w:val="en-US"/>
        </w:rPr>
        <w:t xml:space="preserve">NAT traversal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Shipped end-to-end client features from design to observability using metrics, logs, and traces.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reduced client performance issues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routines and enhancing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product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Go-based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client features into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engineering excellence through code reviews and architectural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Markdown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distributed systems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improve reliability and performance through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GoTest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in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of client subsystems through integration with monitoring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designs for cross-platform runtime and client lifecycle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code quality practices using static analysis tools and regular refactoring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error handling and logging enhancements for robust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a distributed learning platform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technical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use of concurrency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profiling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payment gateways and client lifecycle management into the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microservices architecture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ship end-to-end features involving server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architectural reviews and provided feedback for continuous improvement of the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QA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Selenium to ensure feature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web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startup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services,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on network-related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TCP/UDP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bug fixing and code refactoring, enhancing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services using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scrap reviews and sprint planning sessions, ensuring alignment with project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JavaScript, TypeScript,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Gin, Chi, Echo,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TCP/UDP, NAT Traversal, TLS, WireGuard, VPN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PostgreSQL,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GoTest, Selenium, Ginkgo, Mockito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