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AI Engineer with over 11 years of experience in NLP, Generative AI, and RPA. Expertise in PyTorch, TensorFlow, Azure, and AWS for developing intelligent solutions. Proven track record in architecture, cross-functional collaboration, and implementing complex AI models.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optimize prompts for </w:t>
      </w:r>
      <w:r>
        <w:rPr>
          <w:rFonts w:asciiTheme="minorHAnsi" w:hAnsiTheme="minorHAnsi" w:cstheme="majorHAnsi"/>
          <w:b/>
          <w:bCs/>
          <w:lang w:val="en-US"/>
        </w:rPr>
        <w:t xml:space="preserve">Large Language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high-quality outputs in various business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stakeholders to drive business value through </w:t>
      </w:r>
      <w:r>
        <w:rPr>
          <w:rFonts w:asciiTheme="minorHAnsi" w:hAnsiTheme="minorHAnsi" w:cstheme="majorHAnsi"/>
          <w:b/>
          <w:bCs/>
          <w:lang w:val="en-US"/>
        </w:rPr>
        <w:t xml:space="preserve">Generative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RPA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implementation of </w:t>
      </w:r>
      <w:r>
        <w:rPr>
          <w:rFonts w:asciiTheme="minorHAnsi" w:hAnsiTheme="minorHAnsi" w:cstheme="majorHAnsi"/>
          <w:b/>
          <w:bCs/>
          <w:lang w:val="en-US"/>
        </w:rPr>
        <w:t xml:space="preserve">agentic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processes to enhance automation and AI interactions.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w:t>
      </w:r>
      <w:r>
        <w:rPr>
          <w:rFonts w:asciiTheme="minorHAnsi" w:hAnsiTheme="minorHAnsi" w:cstheme="majorHAnsi"/>
          <w:b/>
          <w:bCs/>
          <w:lang w:val="en-US"/>
        </w:rPr>
        <w:t xml:space="preserve">A/B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prompt variants and analyze model behaviors to improve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document automated solutions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frameworks like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observability frameworks for identifying issues in AI models with </w:t>
      </w:r>
      <w:r>
        <w:rPr>
          <w:rFonts w:asciiTheme="minorHAnsi" w:hAnsiTheme="minorHAnsi" w:cstheme="majorHAnsi"/>
          <w:b/>
          <w:bCs/>
          <w:lang w:val="en-US"/>
        </w:rPr>
        <w:t xml:space="preserve">MLOps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ethics and compliance measures in AI solutions to adhere to regulatory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team members in advanced </w:t>
      </w:r>
      <w:r>
        <w:rPr>
          <w:rFonts w:asciiTheme="minorHAnsi" w:hAnsiTheme="minorHAnsi" w:cstheme="majorHAnsi"/>
          <w:b/>
          <w:bCs/>
          <w:lang w:val="en-US"/>
        </w:rPr>
        <w:t xml:space="preserve">NLP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and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reusable libraries and documentation for internal and external partnerships.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AI governance frameworks through collaboration with legal and compliance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on advancements in </w:t>
      </w:r>
      <w:r>
        <w:rPr>
          <w:rFonts w:asciiTheme="minorHAnsi" w:hAnsiTheme="minorHAnsi" w:cstheme="majorHAnsi"/>
          <w:b/>
          <w:bCs/>
          <w:lang w:val="en-US"/>
        </w:rPr>
        <w:t xml:space="preserve">Generative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recommend best practices across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machine learning models for data-driven decision-making using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PyTorch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effective </w:t>
      </w:r>
      <w:r>
        <w:rPr>
          <w:rFonts w:asciiTheme="minorHAnsi" w:eastAsia="Times New Roman" w:hAnsiTheme="minorHAnsi" w:cs="Times New Roman"/>
          <w:b/>
          <w:bCs/>
          <w:lang w:val="en-US"/>
        </w:rPr>
        <w:t xml:space="preserve">prompt engineering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strategies and machine learning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align AI solutions with business objectives and technical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the integration of </w:t>
      </w:r>
      <w:r>
        <w:rPr>
          <w:rFonts w:asciiTheme="minorHAnsi" w:eastAsia="Times New Roman" w:hAnsiTheme="minorHAnsi" w:cs="Times New Roman"/>
          <w:b/>
          <w:bCs/>
          <w:lang w:val="en-US"/>
        </w:rPr>
        <w:t xml:space="preserve">RPA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into existing workflows, streamlining operations and improving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comprehensive data preprocessing and quality monitoring to ensure model accuracy and reliability in outputs.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design reviews, leading discussions around feature implementation and architecture considerations.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and interpreted complex datasets to inform strategic AI initiatives and development cycles.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and optimization of </w:t>
      </w:r>
      <w:r>
        <w:rPr>
          <w:rFonts w:asciiTheme="minorHAnsi" w:eastAsia="Times New Roman" w:hAnsiTheme="minorHAnsi" w:cs="Times New Roman"/>
          <w:b/>
          <w:bCs/>
          <w:lang w:val="en-US"/>
        </w:rPr>
        <w:t xml:space="preserve">NLP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using </w:t>
      </w:r>
      <w:r>
        <w:rPr>
          <w:rFonts w:asciiTheme="minorHAnsi" w:eastAsia="Times New Roman" w:hAnsiTheme="minorHAnsi" w:cs="Times New Roman"/>
          <w:b/>
          <w:bCs/>
          <w:lang w:val="en-US"/>
        </w:rPr>
        <w:t xml:space="preserve">PyTorch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client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AI model training and validation processes, ensuring adherence to project deadlines and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implementation of CI/CD pipelines for smooth deployment of AI applications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accurate software documentation for features and enhancements across projects and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data preparation and augmentation to improve the performance of machine learning models.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on troubleshooting and optimizing existing solutions, enhancing overall system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Keras, Databricks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Google Cloud Platform,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Dataiku,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A/B Testing, Machine Learning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Power BI, MLOps, Automation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