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automating compliance using TypeScript, Python, and AWS. Skilled in building data pipelines, APIs, and user interfaces with a strong focus on security and compliance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compliance automation systems, enhancing evidence collection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APIs and integrations for GRC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compliance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compliance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verification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influencing decisions on compliance tooling and data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compliance requirements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real-time alerting systems for monitoring compliance data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ETL pipelines that transformed and validated data from multiple sources, ensuring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versioning and audit trails to track data changes and maintain evidence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data modeling and security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processes and created operational runbooks for compliance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evidence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backend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compliance automation tools used by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self-service compliance tools,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focusing on data integrity and compliance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understanding of compliance concepts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rapid deployment of compliance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security teams to map controls to evidence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compliance reports and auditing artifacts, ensuring readiness for assessments.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legacy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code quality through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streamlining operations and improving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for internal tools, enhancing operational functionality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integration projects, ensuring system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refactorings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Prometheus,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