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GIS Python Developer with over 11 years of experience in delivering geospatial data solutions. Expertise in Python, GeoPandas, and ArcGIS for spatial data analysis and application development. Proven track record in creating automated ETL pipelines and integrating complex datasets to support critical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automated ETL pipelines for real-time hazard data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DuckDB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Python-based geospatial workflows utilizing libraries such as </w:t>
      </w:r>
      <w:r>
        <w:rPr>
          <w:rFonts w:asciiTheme="minorHAnsi" w:hAnsiTheme="minorHAnsi" w:cstheme="majorHAnsi"/>
          <w:b/>
          <w:bCs/>
          <w:lang w:val="en-US"/>
        </w:rPr>
        <w:t xml:space="preserve">GeoPandas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Shapely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optimized spatial queries with </w:t>
      </w:r>
      <w:r>
        <w:rPr>
          <w:rFonts w:asciiTheme="minorHAnsi" w:hAnsiTheme="minorHAnsi" w:cstheme="majorHAnsi"/>
          <w:b/>
          <w:bCs/>
          <w:lang w:val="en-US"/>
        </w:rPr>
        <w:t xml:space="preserve">DuckDB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rapid data retrieval from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Transformed complex geospatial datasets into analytics-ready formats like </w:t>
      </w:r>
      <w:r>
        <w:rPr>
          <w:rFonts w:asciiTheme="minorHAnsi" w:hAnsiTheme="minorHAnsi" w:cstheme="majorHAnsi"/>
          <w:b/>
          <w:bCs/>
          <w:lang w:val="en-US"/>
        </w:rPr>
        <w:t xml:space="preserve">GeoJSON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Parquet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spatial and economic models to assess impacts on critical lifelines, including health and transportation.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automated workflows for disaster response reporting using </w:t>
      </w:r>
      <w:r>
        <w:rPr>
          <w:rFonts w:asciiTheme="minorHAnsi" w:hAnsiTheme="minorHAnsi" w:cstheme="majorHAnsi"/>
          <w:b/>
          <w:bCs/>
          <w:lang w:val="en-US"/>
        </w:rPr>
        <w:t xml:space="preserve">ArcGIS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validation checks and logging to ensure data integrity and quality during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spatial data issues to maintain accuracy, employing </w:t>
      </w:r>
      <w:r>
        <w:rPr>
          <w:rFonts w:asciiTheme="minorHAnsi" w:hAnsiTheme="minorHAnsi" w:cstheme="majorHAnsi"/>
          <w:b/>
          <w:bCs/>
          <w:lang w:val="en-US"/>
        </w:rPr>
        <w:t xml:space="preserve">PostGIS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managing complex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and address areas for improving data workflows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structured data catalog and workflows to support transparency and reproducibility.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surge operations during emergencies, adapting to high-tempo environments for critical data analysis.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GIS projects focusing on emergency management analytics, mentoring junior developers in the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repeatable workflows for geospatial analysis using </w:t>
      </w:r>
      <w:r>
        <w:rPr>
          <w:rFonts w:asciiTheme="minorHAnsi" w:eastAsia="Times New Roman" w:hAnsiTheme="minorHAnsi" w:cs="Times New Roman"/>
          <w:b/>
          <w:bCs/>
          <w:lang w:val="en-US"/>
        </w:rPr>
        <w:t xml:space="preserve">ArcGIS Pro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QGIS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strategic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spatial risk indicator assessments, integrating external datasets like weather and transportation disruptions.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team initiatives to enhance automated data processing capabilities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cross-departmental meetings to share insights on spatial data applications for disaster preparedness.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dashboards with </w:t>
      </w:r>
      <w:r>
        <w:rPr>
          <w:rFonts w:asciiTheme="minorHAnsi" w:eastAsia="Times New Roman" w:hAnsiTheme="minorHAnsi" w:cs="Times New Roman"/>
          <w:b/>
          <w:bCs/>
          <w:lang w:val="en-US"/>
        </w:rPr>
        <w:t xml:space="preserve">ArcGIS Experience Builder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visual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teams on effective use of geospatial tools, improving overall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validation of spatial datasets to ensure usability and accuracy.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geospatial features at Accipiter Labs, focusing on data-driven solutions and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applications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collection and processing, ensuring reliable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detailed analyses of geospatial data and developed visualizations to support internal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geospatial capabilities for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accuracy in datasets through systematic quality checks and error resolution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data processing efficiency through automated solutions and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Geospatial Technologies</w:t>
      </w:r>
      <w:r>
        <w:rPr>
          <w:rFonts w:asciiTheme="minorHAnsi" w:hAnsiTheme="minorHAnsi" w:cstheme="majorHAnsi"/>
          <w:lang w:val="en-US"/>
        </w:rPr>
        <w:t xml:space="preserve">: GeoPandas, Shapely, Rasterio, ArcGIS, QGIS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DuckDB, PostGIS, AWS S3, GeoJSON, Parquet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Processing</w:t>
      </w:r>
      <w:r>
        <w:rPr>
          <w:rFonts w:asciiTheme="minorHAnsi" w:hAnsiTheme="minorHAnsi" w:cstheme="majorHAnsi"/>
          <w:lang w:val="en-US"/>
        </w:rPr>
        <w:t xml:space="preserve">: ETL, API Integration, Data Pipelines,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Deployment</w:t>
      </w:r>
      <w:r>
        <w:rPr>
          <w:rFonts w:asciiTheme="minorHAnsi" w:hAnsiTheme="minorHAnsi" w:cstheme="majorHAnsi"/>
          <w:lang w:val="en-US"/>
        </w:rPr>
        <w:t xml:space="preserve">: Docker, CI/CD, Agile,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Analysis &amp; Tools</w:t>
      </w:r>
      <w:r>
        <w:rPr>
          <w:rFonts w:asciiTheme="minorHAnsi" w:hAnsiTheme="minorHAnsi" w:cstheme="majorHAnsi"/>
          <w:lang w:val="en-US"/>
        </w:rPr>
        <w:t xml:space="preserve">: Risk Modeling, Data Visualization, Spatial Analysis, Data Quality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