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over 11 years of experience in Java, Spring Boot, AWS, and React. Proven expertise in Agile methodologies, CI/CD practices, and cloud development, delivering secure and resilient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fintech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integration and delivery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through rigorous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software solutions across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cross-functional teams to evaluate and integrate system functionalities, enhancing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Agile practices across teams, fostering collaboration and streamlining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 in software development, focusing on clean code and robust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resilient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operational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software architecture patterns to improve code maintainability and scalability, setting coding standards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adherence to security best practices and application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cloud development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contributing to skill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coding practices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improving sprint efficiency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quality, testing methodologies, and advanced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and deployment of applications,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technology choices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CI/CD pipelines,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and improvements,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functionality.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at Accipiter Labs,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to develop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jQuery.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maintaining stability during transitions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code refactoring to enhance application efficiency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correctness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engagement metrics.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Gradle,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