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Developer with over 11 years of experience, proficient in Go, Node.js, React, TypeScript, and AWS. Expertise in building scalable web applications and backend services, focusing on high-performance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key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microservices architecture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improved scalability and performance, including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 in building and optimizing a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with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automation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and resolve system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fostered collaborative working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APIs, ensuring seamless communication across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design and optimization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retrieval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with extensive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feature-rich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experiences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on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transitioning legacy systems to modern stacks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integration with third-party systems for seamless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performance optimization projects, enhancing applications' load times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accessibility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technical discussions to maintain high code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new features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from monolithic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validate system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 efforts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handling.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Node.js,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Express.js, TypeORM, Gorilla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Docker,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