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Software/AI Engineer with over 11 years of experience in building secure applications using Python, Node.js, React, SQL, and NoSQL. Expertise in AI integration, data security, and SaaS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design and implementation of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backend systems, ensuring compliance with data security standards like SOC 2.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 and replace costly SaaS tools with custom solutions, stabilizing operational costs by over $40,000 annually.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automations that streamline client services, increasing efficiency across multiple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software lifecycle, including testing, deployment, and performance optimization of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developers on best coding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robust project documentation protocols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systems for proactive issue detection and resolution of over 99% uptime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technology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quarterly technology roadmaps outlining key initiatives and outcomes for internal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software security, including encryption both in transit and at rest.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real estate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application design and best practices in coding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AI capabilities into existing systems, improving operational effectiveness and client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organized collaboration and code alignment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handling processes through sophisticated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optimizing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security audits to ensure compliance with client data protection policies and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update legacy codebases to modern frameworks, improving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documentation practices to streamline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features for client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back-end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to enhance deployment processes and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databases, ensuring data integrity and optimal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development of secure web applications with requirements for data encryption.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and contributed to system documentation for enhanced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SQL, NoSQL,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OpenAI API, LangChain, Automation Tools, REST APIs,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Kubernetes, Cloud Foundry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SOC 2, Encryption, Access Control, Data Protection,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