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building robust applications using Python, TypeScript, React, and more. Proficient in designing scalable architectures and delivering production-ready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improved user experiences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set technical direction for projects involving complex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 and reduced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customer pain points, translating feedback into actionable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for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systems, transitioning to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resulting in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security best practices, ensuring data protection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new systems to assist in knowledge 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evolution of key components in the product,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practices in code quality and system design during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ideate and prototype new features, directly influencing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refactoring initiatives,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discussions, contributing to the technical roadmap of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workflow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enabling consistent development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dynamic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backend features and APIs for data processing,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layouts.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the testing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based on specifications, consistently meeting deadlines and client expectations with a focus 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Webpack,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