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Node.js, React, and Postgres. Expertise in building scalable APIs and user-friendly interfaces. Proficient in TypeScript, AWS,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platform for global cross-border payments, enhancing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teams to create engaging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design discussions, elevating the quality of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comprehensive testing frameworks including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deployment cycles without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adaptive systems for global money movement, focusing on robust architecture and data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and security measures for financial transaction processing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coding practices and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data retrieval processes, enabling more dynamic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to align system designs with evolving financial landscape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cross-functionally with product and engineering teams to drive innovative financial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modular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feature delivery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implementing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API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translate user requirements into functional specifications and technical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and optimization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workflows and enhance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product feature enhancements by architecting solutions that increased system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collaborating closely with cross-functional teams to meet project deadlines.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enhancing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responsive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 stacks,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migrations and performance tuning for increased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contribute to feature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reviews, ensuring adherence to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NestJS, GraphQL,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Vercel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