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crafting robust applications using React, Python, and CSS. Proficient in building UI applications, data analytics, and integrating machine learning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new SaaS product as a </w:t>
      </w:r>
      <w:r>
        <w:rPr>
          <w:rFonts w:asciiTheme="minorHAnsi" w:hAnsiTheme="minorHAnsi" w:cstheme="majorHAnsi"/>
          <w:b/>
          <w:bCs/>
          <w:lang w:val="en-US"/>
        </w:rPr>
        <w:t xml:space="preserve">Full-Stack React Developer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the Global Analytics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in project design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discuss feature requirements and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performance using modern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development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development workflows and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SparkSQL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analytics functionalities in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front-end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large datasets to derive insights that informed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multiple features in client-facing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implement analytics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maintainability by establishing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a focus on performance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Agile methodologies, enhancing project workflow accuracy.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for better code collaboration and version control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stacks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semantic, clean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features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front-end components to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30% of the front-end code during a team project, improving product engagement.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Jest, React Testing Library,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Webpack,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Pandas, NumPy, SparkSQL,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