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Product Software Engineer with 11+ years in web development, specializing in JavaScript, React, Node.js, GraphQL, and Docker. Proven ability in building scalable applications and leading architecture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and platform ownership for the </w:t>
      </w:r>
      <w:r>
        <w:rPr>
          <w:rFonts w:asciiTheme="minorHAnsi" w:hAnsiTheme="minorHAnsi" w:cstheme="majorHAnsi"/>
          <w:b/>
          <w:bCs/>
          <w:lang w:val="en-US"/>
        </w:rPr>
        <w:t xml:space="preserve">Search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Dropbox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microservices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reliability for various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collaborate cross-functionally to ensure high code quality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Docker containers for deployment,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an agile environment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performance optimizations of the search infrastructure, significantly reducing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analytics tracking within applications to improve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UX/UI designers to translate designs into functional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scalable application hosting and resource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guiding them in best practices for component development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fetching in client applications, improving load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and performance through regular code audits and refactoring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API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management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approaches with user needs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adhering to Agile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data-heavy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project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RESTful APIs, ensuring high standards of documentation and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reliability through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with intuitive interfaces.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CI/CD,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Webpack,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