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architecting and developing scalable software solutions. Proficient in Node.js, JavaScript, and TypeScript, with strong skills in PostgreSQL and AWS Lambda for optimized cloud computing. Adept at working in fast-paced fintech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scalable backend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APIs to support seamless integration with front-end applications built on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data integrity, optimizing performance on </w:t>
      </w:r>
      <w:r>
        <w:rPr>
          <w:rFonts w:asciiTheme="minorHAnsi" w:hAnsiTheme="minorHAnsi" w:cstheme="majorHAnsi"/>
          <w:b/>
          <w:bCs/>
          <w:lang w:val="en-US"/>
        </w:rPr>
        <w:t xml:space="preserve">Heroku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deploying serverless applications, improving scalability and reducing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quality assurance practices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reliability across the software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for cloud development and code quality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ensure alignment on product features and deployment schedules.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architectural discussions to establish efficient software solutions and development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current on industry trends, recommending innovative tools for enhancing development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integrate AI technologies into existing products, utilizing major AI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the end-to-end software development lifecycle to ensure high-quality deliverables.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databases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access and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deployment and monitoring, including </w:t>
      </w:r>
      <w:r>
        <w:rPr>
          <w:rFonts w:asciiTheme="minorHAnsi" w:eastAsia="Times New Roman" w:hAnsiTheme="minorHAnsi" w:cs="Times New Roman"/>
          <w:b/>
          <w:bCs/>
          <w:lang w:val="en-US"/>
        </w:rPr>
        <w:t xml:space="preserve">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cloud-based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CI/CD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speeds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using </w:t>
      </w:r>
      <w:r>
        <w:rPr>
          <w:rFonts w:asciiTheme="minorHAnsi" w:eastAsia="Times New Roman" w:hAnsiTheme="minorHAnsi" w:cs="Times New Roman"/>
          <w:b/>
          <w:bCs/>
          <w:lang w:val="en-US"/>
        </w:rPr>
        <w:t xml:space="preserve">Playwright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define requirements and validate software outputs, maintaining high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 and workflows to support team knowledge and onboarding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client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databases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performing optimizations and data migrations as needed.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applications using </w:t>
      </w:r>
      <w:r>
        <w:rPr>
          <w:rFonts w:asciiTheme="minorHAnsi" w:eastAsia="Times New Roman" w:hAnsiTheme="minorHAnsi" w:cs="Times New Roman"/>
          <w:b/>
          <w:bCs/>
          <w:lang w:val="en-US"/>
        </w:rPr>
        <w:t xml:space="preserve">Heroku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contributing to team knowledge sharing and continuous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cross-functional teams to gather requirements and deliver actionable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consistent on-time delivery of projects with user satisfaction measurements and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Next.js, Tailwind CSS,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Terraform, AWS CDK, Docker, Heroku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Firebase,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Playwright, Cypress,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GitHub, GitLab CI, CircleCI,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