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React, Node.js, TypeScript, and AWS technologies. Proven ability to develop scalable solutions and enhance system performance in high-stakes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impacting customer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scalable systems for high-traffic applications, focusing 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ensure high-quality standards, reducing production bugs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customer needs into technical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user stories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complex system issues in production environments, applying problem-solving skills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decisions, shaping the technical direction of projects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code quality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 metrics and optimize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modern frontend tooling,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build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and new features, ensuring high quality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team, enhancing their skills in best coding practices and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teams to create scalable solutions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resulting in a 25% speedup in critical application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comprehensive code reviews and adhered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reducing time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code by integrating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noticeable performance increase.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stability, troubleshooting and resolving production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quality by implementing basic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85%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Travis CI,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