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scalable web applications. Proficient in Ruby on Rails, React, TypeScript, PostgreSQL, and Stripe. Expertise in designing billing systems and monetization features for web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scaled a subscription billing and invoicing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complex billing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payment gateways such as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PayPal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diverse business models and global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full-cycle development of high-converting paywalls and upsell features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enhance user experience on billing and checkout interfaces, improving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architectural decisions for the monetization engine, ensuring reliability and performance optimization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tools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code quality and adherence to best practices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strategies to monitor system performance and user interactions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about building scalable web applications and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outline user outcomes and align engineering priorities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improved developer experience by optimizing workflows and implementing new features based on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for digital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subscription management features and billing workflows,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technical designs, improving overall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payment processing, resulting in improved user satisfaction and reduced payment failures.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intuitive user interfaces that align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end-to-end testing, ensuring a high standard of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application scalability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frontend frameworks by rewriting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simple integrations, enhancing system usability for external partners.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to address bottlenecks, leading to improved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integration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Systems</w:t>
      </w:r>
      <w:r>
        <w:rPr>
          <w:rFonts w:asciiTheme="minorHAnsi" w:hAnsiTheme="minorHAnsi" w:cstheme="majorHAnsi"/>
          <w:lang w:val="en-US"/>
        </w:rPr>
        <w:t xml:space="preserve">: Stripe, PayPal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