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11+ years of experience in delivering high-quality applications. Proficient in React, Node.js, Python, SQL databases, and multi-factor authentication (MFA) implementations. Strong background in system integrations and user experience optimizations.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design, and IT teams to deliver seamless </w:t>
      </w:r>
      <w:r>
        <w:rPr>
          <w:rFonts w:asciiTheme="minorHAnsi" w:hAnsiTheme="minorHAnsi" w:cstheme="majorHAnsi"/>
          <w:b/>
          <w:bCs/>
          <w:lang w:val="en-US"/>
        </w:rPr>
        <w:t xml:space="preserve">MFA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using centralized directories.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optimizing data queries and enhancing application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deploying applications in a corporate IT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integration testing to ensure reliability of production releases with real-world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productivity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documented, and led architectural reviews for new feature developments, aligning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application issues, ensuring high quality and adherence to enterprise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to improve operational efficiency, reducing release downtime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off-the-shelf applications into existing systems, improving overall operational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system behaviors and integration workflows.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an environment of collaborative learning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development, focusing on system integrations and database connectivity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interaction between front-end and back-end systems,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strategies in a corporate setting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through incremental changes based on user feedback, leading to a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numerous projects and requirements gaps, streamlining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team knowledge management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fix bugs, enhancing the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branches and pull requests to maintain clean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local debugging and integration testing processes to resolve issues prior to production launches.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deliverables, achieving a 15% reduction in project completion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Retool,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 xml:space="preserve">: MFA, OAuth2, SAML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