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delivering high-quality software solutions. Proficient in Ruby on Rails, React, TypeScript, PostgreSQL, and CI/CD practices, with a focus on AI-assisted development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with quick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AI-assisted tools,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quality reviews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deployed features rapidly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use of AI tools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delivery cycles and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high-standard practices and adherence to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backend functionality and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PostgreSQL for database management, improving data retrieval times and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user-centered design principles in all development phases, driving product alignment with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brainstorming sessions to drive rapid innovation and agile methodology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Speared mid-level development tasks and implemented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on best practices for backend and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modules,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reducing release cycles significantly through automated testing and continuous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user stories into functional requirements, ensuring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server-side applications, improving overall system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application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 in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databases, specifically moving systems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successfully.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improving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UI/UX designs into functional web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ensure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technical documentation, enhancing team knowledge and streamlining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Docker,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Cursor, GitHub Copilot, Claude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