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scalable web applications. Proficient in Next.js, Supabase, TypeScript, and PostgreSQL. Passionate about entrepreneurship and driving technological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updates and robust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authentication features including email/password and 2FA using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user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functions with </w:t>
      </w:r>
      <w:r>
        <w:rPr>
          <w:rFonts w:asciiTheme="minorHAnsi" w:hAnsiTheme="minorHAnsi" w:cstheme="majorHAnsi"/>
          <w:b/>
          <w:bCs/>
          <w:lang w:val="en-US"/>
        </w:rPr>
        <w:t xml:space="preserve">Vercel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tasks using </w:t>
      </w:r>
      <w:r>
        <w:rPr>
          <w:rFonts w:asciiTheme="minorHAnsi" w:hAnsiTheme="minorHAnsi" w:cstheme="majorHAnsi"/>
          <w:b/>
          <w:bCs/>
          <w:lang w:val="en-US"/>
        </w:rPr>
        <w:t xml:space="preserve">Vercel Cron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to shape product strategy and technical direction, driving the company vision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collaboration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SMS notifications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and errors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shadcn/ui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styled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engaging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architecture decisions to optimize system design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developed the product roadmap alongside co-founders, aligning technical capabilities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dynamic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and streamlined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mobile and desktop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CI/CD practices and reducing release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internal tools, ensuring timely delivery and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to enhance application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frameworks, driving a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development agility.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and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conducted code reviews to maintain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wireframes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 within deadlines while achieving a customer satisfaction rating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shadcn/ui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Supabase,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Sentry, Vercel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Twilio, React Hook 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