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Web Developer with over 11 years of experience in building PHP-based applications. Proficient in CSS, MySQL, and JavaScript with a strong emphasis on design integration and client collaboration. Expertise in developing dynamic websites and improving user experience using modern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new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law firm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dynamic web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clients to define project requirements and provide technical insights from initial planning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client-side scripting languages.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compliance with client specifications in UI/UX.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client projects simultaneously, ensuring timely delivery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Prioritize code quality and maintainability through rigorous code reviews and testing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website performance through optimization techniques and regular security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training materials and provide ongoing support to clients after project completion.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modern design tools like </w:t>
      </w:r>
      <w:r>
        <w:rPr>
          <w:rFonts w:asciiTheme="minorHAnsi" w:hAnsiTheme="minorHAnsi" w:cstheme="majorHAnsi"/>
          <w:b/>
          <w:bCs/>
          <w:lang w:val="en-US"/>
        </w:rPr>
        <w:t xml:space="preserve">Photoshop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intuitive interfaces based on client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client-facing web solutions with a strong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architecture and feature implementation based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business requirements into technical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web applications to improve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interactive elements on client websites.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the planning and execution of multi-client projects, ensuring adherence to deadlines.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server-side logic and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web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troubleshooting and debugging to resolve issues across multiple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with legacy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collected feedback to iterate on web applications for improved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new tools and technologies to enhance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Ajax, Bootstrap,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Photoshop, Adobe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RESTful APIs,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