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Ruby on Rails, React, and TailwindCSS. Proven ability to build intuitive applications in complex domains like healthcare and finance, delivering both frontend and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systems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benefits management, enhancing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design reviews, ensuring adherence to code quality and system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user engagement in benefit enrollment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and consistent releases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payment processing solutions, handling complex business logic and ensuring financial accuracy across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initiative to implement observability practices, utilizing logging and monitoring tools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needs into pragmatic technical solutions, driving product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reviews and fostering a culture of continual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speeding up deployment times and streamlining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refine product features and improve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features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robust technical solutions, enhancing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facilitated knowledge-sharing sessions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significant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application performance,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load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on data migrations and API integrations, enabling seamless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product enhancements through regular stakeholder feedback discussions, aligning tech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for efficient data retrieval and manipulation in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maintained backend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build user-friendly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enhancing overall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sprint planning and retrospectives to improve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addressing bugs and issues to ensure optimal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measures and data handling protocols, reducing vulnerabilities associated with sensitive user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