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11 years in software development, specializing in React, PHP, MySQL, JavaScript, and AWS. Adept at building scalable web applications and focusing on performance and usability.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user-facing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Refined core frontend architecture impacting thousands of users daily through modern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modified backend services with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critical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connected to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Debugged and resolved complex production issues across the full stack while improving UI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key projects, ensuring compliance with performance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best practices in coding and design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legacy codebases to enhance readability and maintainability, improving stability of core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utilizing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UX/UI teams to strengthen accessibility and usability practices in designs and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code and design specifications to ensure alignment with technical standards and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discussions and technical direction, driving innovation in product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significantly to frontend development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production bugs and improved user experience through meticulous debugging of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modernize legacy components, enhancing compatibility and performance across devices.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backend developers to integrate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with frontend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design and implementation of new features in a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quality assurance and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database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system response times and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a team-oriented environment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web applications, ensuring code quality with unit testing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 web technologies, contributing to the shift towards more responsive design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basic REST APIs in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connect with client-side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minor production issues, ensuring minimal downtime for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performance improvements in web applications through code optimization and refactoring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PHP,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Function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