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ASP.NET, Angular, SQL, and AWS, focusing on Agile methodologies and high-quality software delivery. Committed to continuous improvement and innovation within the industrial construction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modular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UX teams during sprint planning and retrospectives to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excellence in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maintainability and performance,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tracking for applications, leading to a 25% average improvement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into feature designs, resulting in increased customer satisfaction ratings.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drive project objectives and timelines, maintaining agility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promote Agile methodologies, increasing team productivity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feature development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interfaces, improving user engagement metrics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functionalities and fixed bugs, ensuring a seamless user experience with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database operations, optimizing data access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effective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stakeholder meetings to gather requirements and propose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functionality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enhancing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capabilities and user options.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providing support and updates to ensure continued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application response times through optimization of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Entity Framework,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