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applications using React, TypeScript, GraphQL, NestJS, and Postgres. Skilled at delivering high-quality, reliable code and improving patient care through technical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care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optimize software performance and reliability with a focus on patient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define requirements and scope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and maintainable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and refactored legacy code to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and troubleshooting across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architecture discussions to align engineering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architecture for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features and components, improving user engagement through innovative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learning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deliver user-centered solutions and improve patient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increased application performance and reduced load times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create responsive web applications that adhered to UX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conducted feature enhancements, improving code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GraphQL,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Travis CI,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Postman, Figma,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