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building scalable web and mobile applications. Proficient in TypeScript, React, Node.js, and GraphQL, dedicated to improving healthcare delivery through technology.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experience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cloud-based services and ensured high-performance delivery using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clinicians to develop telehealth solutions using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fostered a culture of quality by implementing high testing standards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deployment processes and CI/CD pipelines, enhancing overall team productivity and delivery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promoting innovative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Docker to containerize applications, improving deployment consistency and scalability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Agile scrum processes, delivering iterative improvements to the telehealth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security measures, leading to a 30% reduction in vulnerabilities over 6 months.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comprehensive documentation for services and APIs, ensuring clarity and guidance for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cross-functional collaboration sessions, aligning engineering and clinical goals to push impactful features.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user-friendly telehealth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services and integrated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retrieval processes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coached junior team members on coding standards and application architecture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product features based on user feedback, focusing on improving patient experiences in collaboration with clinicians.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migration of legacy systems to modern tech stacks, ensuring seamless transitions and minimal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scalable APIs and streamline backend processes for improved performance and manageability.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optimization initiatives, resulting in a 20% increase in application load speeds.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continuous integration efforts, improving deployment frequency and reducing time to market for new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establishing a foundation in frontend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functionality and performance for various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develop scalable features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protocols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assure software quality and reliability before user release.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databases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efficient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completed projects under tight deadlines, delivering high-quality web solutions, achieving a client satisfaction rating of 95%.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GraphQL,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Kubernetes,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Slack, Visual Studio Code,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