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delivering scalable applications. Proficient in JavaScript, TypeScript, Node.js, React, MongoDB, and React Native. Expertise in optimizing performance and implementing robust features across the stack.</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gaming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performance optimization initiatives, improving response times by refining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frontend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full stack solutions integrating third-party APIs, enhancing user engagement through reliable data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 and confidence 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scope and deliver high-quality products timely.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mobile gaming experiences, ensuring alignment with user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for monitoring application performance and minimizing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stand-up meetings to track progress and adjust priorities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coding tools to streamline debugging and enhance development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explored emerging technologies to integrate innovative features into the product.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B2C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through performance optimizations and responsive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delivered multiple feature sets in a fast-paced Agile environment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improve application functionality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implement features that align with business goals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focusing on microservices and scalable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using version control practices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in an existing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focusing on database interactions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projects to deliver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RESTful APIs for seamless client-server interactions, facilitating real-time data transactions.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enhancing maintainability and developer productivity.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React Native,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Architectures</w:t>
      </w:r>
      <w:r>
        <w:rPr>
          <w:rFonts w:asciiTheme="minorHAnsi" w:hAnsiTheme="minorHAnsi" w:cstheme="majorHAnsi"/>
          <w:lang w:val="en-US"/>
        </w:rPr>
        <w:t xml:space="preserve">: Microservices, REST, Server Sent Events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