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Salesforce Engineer with over 11 years in software development. Proficient in Apex, Lightning Web Components, and Salesforce CRM. Proven expertise in architecting scalable solutions and integrating APIs for enterprise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custom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Aura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Salesforce with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complex automation using </w:t>
      </w:r>
      <w:r>
        <w:rPr>
          <w:rFonts w:asciiTheme="minorHAnsi" w:hAnsiTheme="minorHAnsi" w:cstheme="majorHAnsi"/>
          <w:b/>
          <w:bCs/>
          <w:lang w:val="en-US"/>
        </w:rPr>
        <w:t xml:space="preserve">Salesforce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lead management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advanced dashboards and data recipes with </w:t>
      </w:r>
      <w:r>
        <w:rPr>
          <w:rFonts w:asciiTheme="minorHAnsi" w:hAnsiTheme="minorHAnsi" w:cstheme="majorHAnsi"/>
          <w:b/>
          <w:bCs/>
          <w:lang w:val="en-US"/>
        </w:rPr>
        <w:t xml:space="preserve">CRM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Einstein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streamlined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deployment lifecycles.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data migrations with </w:t>
      </w:r>
      <w:r>
        <w:rPr>
          <w:rFonts w:asciiTheme="minorHAnsi" w:hAnsiTheme="minorHAnsi" w:cstheme="majorHAnsi"/>
          <w:b/>
          <w:bCs/>
          <w:lang w:val="en-US"/>
        </w:rPr>
        <w:t xml:space="preserve">Data Loader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platform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enhance process efficiency and solution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comprehensive design reviews to align solutions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solutions on </w:t>
      </w:r>
      <w:r>
        <w:rPr>
          <w:rFonts w:asciiTheme="minorHAnsi" w:eastAsia="Times New Roman" w:hAnsiTheme="minorHAnsi" w:cs="Times New Roman"/>
          <w:b/>
          <w:bCs/>
          <w:lang w:val="en-US"/>
        </w:rPr>
        <w:t xml:space="preserve">Salesforce Sales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managed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responsive UI elements.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integrations to connect with external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and reports with </w:t>
      </w:r>
      <w:r>
        <w:rPr>
          <w:rFonts w:asciiTheme="minorHAnsi" w:eastAsia="Times New Roman" w:hAnsiTheme="minorHAnsi" w:cs="Times New Roman"/>
          <w:b/>
          <w:bCs/>
          <w:lang w:val="en-US"/>
        </w:rPr>
        <w:t xml:space="preserve">Tableau 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and fostering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automating testing and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security and performance through best practices in coding.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 initiatives, ensuring timely delivery of feature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within the </w:t>
      </w:r>
      <w:r>
        <w:rPr>
          <w:rFonts w:asciiTheme="minorHAnsi" w:eastAsia="Times New Roman" w:hAnsiTheme="minorHAnsi" w:cs="Times New Roman"/>
          <w:b/>
          <w:bCs/>
          <w:lang w:val="en-US"/>
        </w:rPr>
        <w:t xml:space="preserve">Sales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existing processes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various web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API integration efforts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for third-party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using </w:t>
      </w:r>
      <w:r>
        <w:rPr>
          <w:rFonts w:asciiTheme="minorHAnsi" w:eastAsia="Times New Roman" w:hAnsiTheme="minorHAnsi" w:cs="Times New Roman"/>
          <w:b/>
          <w:bCs/>
          <w:lang w:val="en-US"/>
        </w:rPr>
        <w:t xml:space="preserve">Data Loader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data integrity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and technical specifications for new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Aura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SOAP, OAuth, SSO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GitHub, GitHub Actions,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Tools</w:t>
      </w:r>
      <w:r>
        <w:rPr>
          <w:rFonts w:asciiTheme="minorHAnsi" w:hAnsiTheme="minorHAnsi" w:cstheme="majorHAnsi"/>
          <w:lang w:val="en-US"/>
        </w:rPr>
        <w:t xml:space="preserve">: CRM Analytics, Tableau CRM, Einstein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Data Management</w:t>
      </w:r>
      <w:r>
        <w:rPr>
          <w:rFonts w:asciiTheme="minorHAnsi" w:hAnsiTheme="minorHAnsi" w:cstheme="majorHAnsi"/>
          <w:lang w:val="en-US"/>
        </w:rPr>
        <w:t xml:space="preserve">: Data Loader, Oracle Cloud, NetSuite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