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Java/J2EE, Spring Boot, and Hibernate. Proven expertise in secure enterprise web applications and SOA. Skilled in front-end technologies like Angular and Vue.js.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Java/J2EE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protocols, contributing to SOA design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define architecture standards and improve the security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security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tested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design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enhanced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tested </w:t>
      </w:r>
      <w:r>
        <w:rPr>
          <w:rFonts w:asciiTheme="minorHAnsi" w:hAnsiTheme="minorHAnsi" w:cstheme="majorHAnsi"/>
          <w:b/>
          <w:bCs/>
          <w:lang w:val="en-US"/>
        </w:rPr>
        <w:t xml:space="preserve">SOA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governance practices for module design and compliance reviews, improving code reuse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design discussions to ensure adherence to standards and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design specifications, ensuring alignment with technical requirements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techniques, enhancing application responsiveness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critical issues across various environments, focusing on advanced troubleshooting techniques and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strategic modernization efforts, driving innovations in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while mentoring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optimization strategies,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development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discussions on architectural decisions, reinforcing best practices and agile methodologies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application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actively collaborating with cross-functional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legacy systems, ensuring smooth transitions and minimal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web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resulting in a 20% increase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Spring Security,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