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user-centric applications. Proficient in JavaScript, TypeScript, React, and Python. Skilled at developing responsive interfaces and backend systems integrating with third-party APIs and payment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pricing and plan selection UIs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subscriptions and payment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performant and user-centered experiences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legacy billing systems, improving scalability and performance with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new interfaces such as billing APIs and pricing engines to streamline customer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improved code quality and reliability across cross-team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by conducting design reviews and code quality assessments in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CloudWatch monitoring in applications for better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prioritize development tasks and refine sprints for strategic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implemented AI tooling to optimize workflows and improve development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quality and performance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payment systems into applications, enhancing customer transaction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improve team effectiveness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and designers in agile sprints to develop new features aligned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functionality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discussions on system architecture and led initiatives to migrate to modern tech stacks.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tools to improve testing and deployment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client-side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implementations of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offering insights for project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for core functionalities, ensuring seamless data communication between frontend and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team projects, achieving successful launches of multiple client applications, enhancing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