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 in developing scalable applications using Rails, Python, React, Docker, and AWS. Proven expertise in system architecture, security design, and cross-team collaboration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and design robust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cybersecurity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security checks prior to release and implement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through coding standards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engineering and management to ensure timely delivery of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RESTful APIs to support front-end features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minimize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bottlenecks, implementing optimizations to improve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enforce quality processes and improve team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smooth deployment and scaling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troubleshooting efforts across teams to resolve complex software issues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maintainable and reusable components in line with security and performance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Oversee the development of significant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growth in coding practices and encouraging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that improved application interaction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better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architectural discussions and determined technical standards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quality assurance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sprints and coordinated closely with cross-functional teams to meet project deadlines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integrating best practices in data handling and user authentication.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significantly to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supported version upgrades,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and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maintained coding standards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capabilities and enrich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in application performance with proactive monitoring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Fargate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