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creating scalable applications. Proficient in Python, FastAPI, PostgreSQL, React, TypeScript, and leveraging AI-driven development workflows for product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lead comprehensive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developed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adopting AI-native workflows, fostering engineering best practices across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customer requirements into polished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quality standards and conduct architectural reviews for new features and infrastructure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coding, verifying outputs, and enhancing development processes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decisions, focusing on system design and scalable solutions for an AI-driven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for team skill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efficient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code, ensuring test-driven development principles are embedded in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high urgency learning and shipping cycles, launching features in response to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emphasis on user-centric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major product feature from concept through launch,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decisions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to enhance feature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deliver on stakeholder expectations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reduce 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speed by 25% through architectural improvements and reviewing legacy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delivering product increments using Scrum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responsive design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to enhance code quality and promote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resolved issues, ensuring applications met industry-standard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improved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digital transformation project achieving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Tailwind CSS, Redux, Next.js, shadcn/ui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Git, DevOps, Agile, Scrum,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