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developing scalable financial platforms. Proficient in Node, TypeScript, and Kubernetes, with a focus on systems reliability and performance. Expertise in driving architecture decisions for high-throughput APIs and microservices.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deliver high-impact lending platform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 optimization for high-throughput APIs and complex data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best practices in architecture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for seamless lending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and performance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security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for payments infrastructure and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to enhance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stakeholders to gather requirements and provide technical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 and agility in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and led projects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code quality and security in fintech domains.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microservices architecture and API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better performance and reliability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scalability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software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cloud-based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for financial applications focused on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and product teams on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complete software development lifecycle from concept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response times through strategic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React,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