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scalable web applications. Proficient in React, Node.js, and SQL, passionate about AI integration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and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client workflows utilizing large language models, automating reporting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facilitate seamless data flow between internal applications and third-party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database design and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aggregation of performance data across client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and security protocols in tools handling sensitive client data,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to prioritize technical roadmap and manage project scopes for internal tool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code quality and performance through automated testing alongside manual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creating responsive monitoring systems for error handling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for APIs and system architecture to facilitate team learning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sharing knowledge on modern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incorporate leading-edge capabilities into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frameworks, improving reliability in code deployment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marketing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Facebook Ads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Ads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client campaign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decision-making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mentoring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workflow automation solutions leading to measurable productivity increases through technological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gather requirements and deliver solutions that addressed user pain points and improved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introduced new tools for efficient project tracking and team collaboration, enhancing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services to support internal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schema for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for frontend-backend interaction, enhancing application functionality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user interfaces, ensuring a high-quality user experience through feedback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demonstrated performance improvements, contributing to a 20% increase in delivery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Facebook Ads API, Google Ads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JIRA,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